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30F" w:rsidRPr="0065530F" w:rsidRDefault="0065530F" w:rsidP="0065530F">
      <w:pPr>
        <w:pStyle w:val="Default"/>
        <w:rPr>
          <w:rFonts w:ascii="Times New Roman" w:hAnsi="Times New Roman" w:cs="Times New Roman"/>
        </w:rPr>
      </w:pPr>
      <w:bookmarkStart w:id="0" w:name="_GoBack"/>
      <w:bookmarkEnd w:id="0"/>
      <w:r w:rsidRPr="0065530F">
        <w:rPr>
          <w:rFonts w:ascii="Times New Roman" w:hAnsi="Times New Roman" w:cs="Times New Roman"/>
        </w:rPr>
        <w:t xml:space="preserve">List: Testifying Don’ts </w:t>
      </w:r>
    </w:p>
    <w:p w:rsidR="0065530F" w:rsidRPr="0065530F" w:rsidRDefault="0065530F" w:rsidP="0065530F">
      <w:pPr>
        <w:pStyle w:val="Default"/>
        <w:rPr>
          <w:rFonts w:ascii="Times New Roman" w:hAnsi="Times New Roman" w:cs="Times New Roman"/>
        </w:rPr>
      </w:pPr>
    </w:p>
    <w:p w:rsidR="0065530F" w:rsidRPr="0065530F" w:rsidRDefault="0065530F" w:rsidP="0065530F">
      <w:pPr>
        <w:pStyle w:val="Default"/>
        <w:rPr>
          <w:rFonts w:ascii="Times New Roman" w:hAnsi="Times New Roman" w:cs="Times New Roman"/>
        </w:rPr>
      </w:pPr>
      <w:r w:rsidRPr="0065530F">
        <w:rPr>
          <w:rFonts w:ascii="Times New Roman" w:hAnsi="Times New Roman" w:cs="Times New Roman"/>
        </w:rPr>
        <w:t xml:space="preserve">For the Unit VIII Assignment, you will prepare a </w:t>
      </w:r>
      <w:r w:rsidRPr="0065530F">
        <w:rPr>
          <w:rFonts w:ascii="Times New Roman" w:hAnsi="Times New Roman" w:cs="Times New Roman"/>
          <w:i/>
          <w:iCs/>
        </w:rPr>
        <w:t xml:space="preserve">What NOT to Do When Testifying </w:t>
      </w:r>
      <w:r w:rsidRPr="0065530F">
        <w:rPr>
          <w:rFonts w:ascii="Times New Roman" w:hAnsi="Times New Roman" w:cs="Times New Roman"/>
        </w:rPr>
        <w:t>list</w:t>
      </w:r>
      <w:r w:rsidRPr="0065530F">
        <w:rPr>
          <w:rFonts w:ascii="Times New Roman" w:hAnsi="Times New Roman" w:cs="Times New Roman"/>
          <w:i/>
          <w:iCs/>
        </w:rPr>
        <w:t xml:space="preserve">. </w:t>
      </w:r>
      <w:r w:rsidRPr="0065530F">
        <w:rPr>
          <w:rFonts w:ascii="Times New Roman" w:hAnsi="Times New Roman" w:cs="Times New Roman"/>
        </w:rPr>
        <w:t xml:space="preserve">As you read Chapter 15 in the textbook, take notes on what a professional law enforcement officer (PLEO) should NOT do when testifying or preparing to testify in a criminal case and why. Your list should contain a minimum of 21 items that a PLEO should not do. </w:t>
      </w:r>
    </w:p>
    <w:p w:rsidR="00C03979" w:rsidRPr="0065530F" w:rsidRDefault="0065530F" w:rsidP="0065530F">
      <w:pPr>
        <w:rPr>
          <w:rFonts w:ascii="Times New Roman" w:hAnsi="Times New Roman" w:cs="Times New Roman"/>
        </w:rPr>
      </w:pPr>
      <w:r w:rsidRPr="0065530F">
        <w:rPr>
          <w:rFonts w:ascii="Times New Roman" w:hAnsi="Times New Roman" w:cs="Times New Roman"/>
        </w:rPr>
        <w:t>The first item on your list will be that the PLEO should NEVER commit perjury while testifying. Perjury is knowingly telling a lie under oath about something that is important to the case.</w:t>
      </w:r>
    </w:p>
    <w:p w:rsidR="0065530F" w:rsidRPr="0065530F" w:rsidRDefault="0065530F" w:rsidP="0065530F">
      <w:pPr>
        <w:pStyle w:val="Default"/>
        <w:rPr>
          <w:rFonts w:ascii="Times New Roman" w:hAnsi="Times New Roman" w:cs="Times New Roman"/>
        </w:rPr>
      </w:pPr>
      <w:r w:rsidRPr="0065530F">
        <w:rPr>
          <w:rFonts w:ascii="Times New Roman" w:hAnsi="Times New Roman" w:cs="Times New Roman"/>
        </w:rPr>
        <w:t xml:space="preserve">As you read through Chapter 15, look for 20 more actions/behaviors that the PLEO should avoid. Prepare a document with the title: </w:t>
      </w:r>
      <w:r w:rsidRPr="0065530F">
        <w:rPr>
          <w:rFonts w:ascii="Times New Roman" w:hAnsi="Times New Roman" w:cs="Times New Roman"/>
          <w:i/>
          <w:iCs/>
        </w:rPr>
        <w:t xml:space="preserve">What NOT to Do When Testifying. </w:t>
      </w:r>
      <w:r w:rsidRPr="0065530F">
        <w:rPr>
          <w:rFonts w:ascii="Times New Roman" w:hAnsi="Times New Roman" w:cs="Times New Roman"/>
        </w:rPr>
        <w:t xml:space="preserve">Item #1 has been provided for you. After each item, provide a brief statement with your rationale for including the item. Use a format similar to the one shown below: </w:t>
      </w:r>
    </w:p>
    <w:p w:rsidR="0065530F" w:rsidRPr="0065530F" w:rsidRDefault="0065530F" w:rsidP="0065530F">
      <w:pPr>
        <w:pStyle w:val="Default"/>
        <w:rPr>
          <w:rFonts w:ascii="Times New Roman" w:hAnsi="Times New Roman" w:cs="Times New Roman"/>
        </w:rPr>
      </w:pPr>
    </w:p>
    <w:p w:rsidR="0065530F" w:rsidRPr="0065530F" w:rsidRDefault="0065530F" w:rsidP="0065530F">
      <w:pPr>
        <w:pStyle w:val="Default"/>
        <w:rPr>
          <w:rFonts w:ascii="Times New Roman" w:hAnsi="Times New Roman" w:cs="Times New Roman"/>
        </w:rPr>
      </w:pPr>
      <w:r w:rsidRPr="0065530F">
        <w:rPr>
          <w:rFonts w:ascii="Times New Roman" w:hAnsi="Times New Roman" w:cs="Times New Roman"/>
          <w:b/>
          <w:bCs/>
        </w:rPr>
        <w:t xml:space="preserve">What NOT to Do When Testifying </w:t>
      </w:r>
    </w:p>
    <w:p w:rsidR="0065530F" w:rsidRPr="0065530F" w:rsidRDefault="0065530F" w:rsidP="0065530F">
      <w:pPr>
        <w:pStyle w:val="Default"/>
        <w:rPr>
          <w:rFonts w:ascii="Times New Roman" w:hAnsi="Times New Roman" w:cs="Times New Roman"/>
        </w:rPr>
      </w:pPr>
      <w:r w:rsidRPr="0065530F">
        <w:rPr>
          <w:rFonts w:ascii="Times New Roman" w:hAnsi="Times New Roman" w:cs="Times New Roman"/>
        </w:rPr>
        <w:t xml:space="preserve">1. You should NEVER commit perjury while testifying. Perjury is knowingly telling a lie under oath about something that is important to the case. </w:t>
      </w:r>
    </w:p>
    <w:p w:rsidR="0065530F" w:rsidRPr="0065530F" w:rsidRDefault="0065530F" w:rsidP="0065530F">
      <w:pPr>
        <w:pStyle w:val="Default"/>
        <w:rPr>
          <w:rFonts w:ascii="Times New Roman" w:hAnsi="Times New Roman" w:cs="Times New Roman"/>
        </w:rPr>
      </w:pPr>
    </w:p>
    <w:p w:rsidR="0065530F" w:rsidRPr="0065530F" w:rsidRDefault="0065530F" w:rsidP="0065530F">
      <w:pPr>
        <w:pStyle w:val="Default"/>
        <w:rPr>
          <w:rFonts w:ascii="Times New Roman" w:hAnsi="Times New Roman" w:cs="Times New Roman"/>
        </w:rPr>
      </w:pPr>
      <w:r w:rsidRPr="0065530F">
        <w:rPr>
          <w:rFonts w:ascii="Times New Roman" w:hAnsi="Times New Roman" w:cs="Times New Roman"/>
        </w:rPr>
        <w:t xml:space="preserve">a. If a PLEO commits perjury while testifying, the officer may lose his or her job, he or she may face imprisonment and a fine, the defendant may be acquitted, and it reflects negatively on the professionalism and integrity of law enforcement. </w:t>
      </w:r>
    </w:p>
    <w:p w:rsidR="0065530F" w:rsidRPr="0065530F" w:rsidRDefault="0065530F" w:rsidP="0065530F">
      <w:pPr>
        <w:pStyle w:val="Default"/>
        <w:rPr>
          <w:rFonts w:ascii="Times New Roman" w:hAnsi="Times New Roman" w:cs="Times New Roman"/>
        </w:rPr>
      </w:pPr>
    </w:p>
    <w:p w:rsidR="0065530F" w:rsidRPr="0065530F" w:rsidRDefault="0065530F" w:rsidP="0065530F">
      <w:pPr>
        <w:pStyle w:val="Default"/>
        <w:rPr>
          <w:rFonts w:ascii="Times New Roman" w:hAnsi="Times New Roman" w:cs="Times New Roman"/>
        </w:rPr>
      </w:pPr>
      <w:r w:rsidRPr="0065530F">
        <w:rPr>
          <w:rFonts w:ascii="Times New Roman" w:hAnsi="Times New Roman" w:cs="Times New Roman"/>
        </w:rPr>
        <w:t xml:space="preserve">2. </w:t>
      </w:r>
      <w:r w:rsidRPr="0065530F">
        <w:rPr>
          <w:rFonts w:ascii="Times New Roman" w:hAnsi="Times New Roman" w:cs="Times New Roman"/>
          <w:i/>
          <w:iCs/>
        </w:rPr>
        <w:t xml:space="preserve">[Continue with the next item.] </w:t>
      </w:r>
    </w:p>
    <w:p w:rsidR="0065530F" w:rsidRPr="0065530F" w:rsidRDefault="0065530F" w:rsidP="0065530F">
      <w:pPr>
        <w:pStyle w:val="Default"/>
        <w:rPr>
          <w:rFonts w:ascii="Times New Roman" w:hAnsi="Times New Roman" w:cs="Times New Roman"/>
        </w:rPr>
      </w:pPr>
    </w:p>
    <w:p w:rsidR="0065530F" w:rsidRPr="0065530F" w:rsidRDefault="0065530F" w:rsidP="0065530F">
      <w:pPr>
        <w:pStyle w:val="Default"/>
        <w:rPr>
          <w:rFonts w:ascii="Times New Roman" w:hAnsi="Times New Roman" w:cs="Times New Roman"/>
        </w:rPr>
      </w:pPr>
      <w:r w:rsidRPr="0065530F">
        <w:rPr>
          <w:rFonts w:ascii="Times New Roman" w:hAnsi="Times New Roman" w:cs="Times New Roman"/>
        </w:rPr>
        <w:t xml:space="preserve">Use the following checklist to ensure that you have addressed all of the requirements for this assignment. </w:t>
      </w:r>
      <w:proofErr w:type="gramStart"/>
      <w:r w:rsidRPr="0065530F">
        <w:rPr>
          <w:rFonts w:ascii="Times New Roman" w:hAnsi="Times New Roman" w:cs="Times New Roman"/>
        </w:rPr>
        <w:t>The checklist will also be used by your instructor to evaluate your submission</w:t>
      </w:r>
      <w:proofErr w:type="gramEnd"/>
      <w:r w:rsidRPr="0065530F">
        <w:rPr>
          <w:rFonts w:ascii="Times New Roman" w:hAnsi="Times New Roman" w:cs="Times New Roman"/>
        </w:rPr>
        <w:t xml:space="preserve">. </w:t>
      </w:r>
    </w:p>
    <w:p w:rsidR="0065530F" w:rsidRPr="0065530F" w:rsidRDefault="0065530F" w:rsidP="0065530F">
      <w:pPr>
        <w:pStyle w:val="Default"/>
        <w:spacing w:after="19"/>
        <w:rPr>
          <w:rFonts w:ascii="Times New Roman" w:hAnsi="Times New Roman" w:cs="Times New Roman"/>
        </w:rPr>
      </w:pPr>
      <w:r w:rsidRPr="0065530F">
        <w:rPr>
          <w:rFonts w:ascii="Times New Roman" w:hAnsi="Times New Roman" w:cs="Times New Roman"/>
        </w:rPr>
        <w:t xml:space="preserve"> _The list contains 21 items. </w:t>
      </w:r>
    </w:p>
    <w:p w:rsidR="0065530F" w:rsidRPr="0065530F" w:rsidRDefault="0065530F" w:rsidP="0065530F">
      <w:pPr>
        <w:pStyle w:val="Default"/>
        <w:spacing w:after="19"/>
        <w:rPr>
          <w:rFonts w:ascii="Times New Roman" w:hAnsi="Times New Roman" w:cs="Times New Roman"/>
        </w:rPr>
      </w:pPr>
      <w:proofErr w:type="gramStart"/>
      <w:r w:rsidRPr="0065530F">
        <w:rPr>
          <w:rFonts w:ascii="Times New Roman" w:hAnsi="Times New Roman" w:cs="Times New Roman"/>
        </w:rPr>
        <w:t> _Each item is followed by a brief statement giving the rationale for the</w:t>
      </w:r>
      <w:proofErr w:type="gramEnd"/>
      <w:r w:rsidRPr="0065530F">
        <w:rPr>
          <w:rFonts w:ascii="Times New Roman" w:hAnsi="Times New Roman" w:cs="Times New Roman"/>
        </w:rPr>
        <w:t xml:space="preserve"> item. </w:t>
      </w:r>
    </w:p>
    <w:p w:rsidR="0065530F" w:rsidRPr="0065530F" w:rsidRDefault="0065530F" w:rsidP="0065530F">
      <w:pPr>
        <w:pStyle w:val="Default"/>
        <w:spacing w:after="19"/>
        <w:rPr>
          <w:rFonts w:ascii="Times New Roman" w:hAnsi="Times New Roman" w:cs="Times New Roman"/>
        </w:rPr>
      </w:pPr>
      <w:r w:rsidRPr="0065530F">
        <w:rPr>
          <w:rFonts w:ascii="Times New Roman" w:hAnsi="Times New Roman" w:cs="Times New Roman"/>
        </w:rPr>
        <w:t xml:space="preserve"> _Your document follows the format provided in the example. </w:t>
      </w:r>
    </w:p>
    <w:p w:rsidR="0065530F" w:rsidRPr="0065530F" w:rsidRDefault="0065530F" w:rsidP="0065530F">
      <w:pPr>
        <w:pStyle w:val="Default"/>
        <w:rPr>
          <w:rFonts w:ascii="Times New Roman" w:hAnsi="Times New Roman" w:cs="Times New Roman"/>
        </w:rPr>
      </w:pPr>
      <w:r w:rsidRPr="0065530F">
        <w:rPr>
          <w:rFonts w:ascii="Times New Roman" w:hAnsi="Times New Roman" w:cs="Times New Roman"/>
        </w:rPr>
        <w:t xml:space="preserve"> _Your document is reflective of the written communication skills required of a college student in that it is accurate, concise, and professional in appearance with proper spelling and grammar. </w:t>
      </w:r>
    </w:p>
    <w:p w:rsidR="0065530F" w:rsidRPr="0065530F" w:rsidRDefault="0065530F" w:rsidP="0065530F">
      <w:pPr>
        <w:pStyle w:val="Default"/>
        <w:rPr>
          <w:rFonts w:ascii="Times New Roman" w:hAnsi="Times New Roman" w:cs="Times New Roman"/>
        </w:rPr>
      </w:pPr>
    </w:p>
    <w:p w:rsidR="0065530F" w:rsidRPr="0065530F" w:rsidRDefault="0065530F" w:rsidP="0065530F">
      <w:pPr>
        <w:pStyle w:val="Default"/>
        <w:rPr>
          <w:rFonts w:ascii="Times New Roman" w:hAnsi="Times New Roman" w:cs="Times New Roman"/>
        </w:rPr>
      </w:pPr>
      <w:r w:rsidRPr="0065530F">
        <w:rPr>
          <w:rFonts w:ascii="Times New Roman" w:hAnsi="Times New Roman" w:cs="Times New Roman"/>
          <w:i/>
          <w:iCs/>
        </w:rPr>
        <w:t xml:space="preserve">NOTE: </w:t>
      </w:r>
      <w:r w:rsidRPr="0065530F">
        <w:rPr>
          <w:rFonts w:ascii="Times New Roman" w:hAnsi="Times New Roman" w:cs="Times New Roman"/>
        </w:rPr>
        <w:t xml:space="preserve">The goal is to create an understandable, easy-to-follow list of behaviors and actions to avoid, while testifying to maintain the professional image of you and your organization, as well as the integrity of law enforcement. </w:t>
      </w:r>
    </w:p>
    <w:p w:rsidR="0065530F" w:rsidRPr="0065530F" w:rsidRDefault="0065530F" w:rsidP="0065530F">
      <w:pPr>
        <w:pStyle w:val="Default"/>
        <w:rPr>
          <w:rFonts w:ascii="Times New Roman" w:hAnsi="Times New Roman" w:cs="Times New Roman"/>
        </w:rPr>
      </w:pPr>
      <w:r w:rsidRPr="0065530F">
        <w:rPr>
          <w:rFonts w:ascii="Times New Roman" w:hAnsi="Times New Roman" w:cs="Times New Roman"/>
        </w:rPr>
        <w:t xml:space="preserve">Your list should be at least two pages. Be sure to cite, in APA format, any source used to influence your response. Therefore, your reference list should include a citation of the textbook, as you are required to apply the concepts discussed in the textbook to the scenario. </w:t>
      </w:r>
    </w:p>
    <w:p w:rsidR="0065530F" w:rsidRPr="0065530F" w:rsidRDefault="0065530F" w:rsidP="0065530F">
      <w:pPr>
        <w:pStyle w:val="Default"/>
        <w:rPr>
          <w:rFonts w:ascii="Times New Roman" w:hAnsi="Times New Roman" w:cs="Times New Roman"/>
        </w:rPr>
      </w:pPr>
      <w:r w:rsidRPr="0065530F">
        <w:rPr>
          <w:rFonts w:ascii="Times New Roman" w:hAnsi="Times New Roman" w:cs="Times New Roman"/>
        </w:rPr>
        <w:t xml:space="preserve">Information about accessing the Blackboard Grading Rubric for this assignment is provided below. </w:t>
      </w:r>
    </w:p>
    <w:p w:rsidR="0065530F" w:rsidRPr="0065530F" w:rsidRDefault="0065530F" w:rsidP="0065530F">
      <w:pPr>
        <w:pStyle w:val="Default"/>
        <w:rPr>
          <w:rFonts w:ascii="Times New Roman" w:hAnsi="Times New Roman" w:cs="Times New Roman"/>
        </w:rPr>
      </w:pPr>
    </w:p>
    <w:p w:rsidR="0065530F" w:rsidRDefault="0065530F" w:rsidP="0065530F">
      <w:pPr>
        <w:pStyle w:val="Default"/>
        <w:rPr>
          <w:rFonts w:ascii="Times New Roman" w:hAnsi="Times New Roman" w:cs="Times New Roman"/>
          <w:b/>
          <w:bCs/>
        </w:rPr>
      </w:pPr>
    </w:p>
    <w:p w:rsidR="0065530F" w:rsidRPr="0065530F" w:rsidRDefault="0065530F" w:rsidP="0065530F">
      <w:pPr>
        <w:pStyle w:val="Default"/>
        <w:rPr>
          <w:rFonts w:ascii="Times New Roman" w:hAnsi="Times New Roman" w:cs="Times New Roman"/>
        </w:rPr>
      </w:pPr>
      <w:r w:rsidRPr="0065530F">
        <w:rPr>
          <w:rFonts w:ascii="Times New Roman" w:hAnsi="Times New Roman" w:cs="Times New Roman"/>
          <w:b/>
          <w:bCs/>
        </w:rPr>
        <w:lastRenderedPageBreak/>
        <w:t xml:space="preserve">APA Guidelines </w:t>
      </w:r>
    </w:p>
    <w:p w:rsidR="0065530F" w:rsidRPr="0065530F" w:rsidRDefault="0065530F" w:rsidP="0065530F">
      <w:pPr>
        <w:rPr>
          <w:rFonts w:ascii="Times New Roman" w:hAnsi="Times New Roman" w:cs="Times New Roman"/>
        </w:rPr>
      </w:pPr>
      <w:r w:rsidRPr="0065530F">
        <w:rPr>
          <w:rFonts w:ascii="Times New Roman" w:hAnsi="Times New Roman" w:cs="Times New Roman"/>
        </w:rPr>
        <w:t xml:space="preserve">The application of the APA writing style shall be practical, functional, and appropriate to each academic level, with the primary purpose being the documentation (citation) of sources. CSU requires that students use APA style for certain papers and projects. Students should always carefully read and follow assignment directions and review the associated grading rubric when available. Students can find CSU’s Citation Guide in the </w:t>
      </w:r>
      <w:proofErr w:type="spellStart"/>
      <w:r w:rsidRPr="0065530F">
        <w:rPr>
          <w:rFonts w:ascii="Times New Roman" w:hAnsi="Times New Roman" w:cs="Times New Roman"/>
        </w:rPr>
        <w:t>myCSU</w:t>
      </w:r>
      <w:proofErr w:type="spellEnd"/>
      <w:r w:rsidRPr="0065530F">
        <w:rPr>
          <w:rFonts w:ascii="Times New Roman" w:hAnsi="Times New Roman" w:cs="Times New Roman"/>
        </w:rPr>
        <w:t xml:space="preserve"> Student Portal by clicking on the “Citation Resources” link in the “Learning Resources” area. This document includes examples and sample papers and provides information on how to contact the CSU Success Center.</w:t>
      </w:r>
    </w:p>
    <w:sectPr w:rsidR="0065530F" w:rsidRPr="0065530F" w:rsidSect="003638C6">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30F" w:rsidRDefault="0065530F" w:rsidP="0065530F">
      <w:r>
        <w:separator/>
      </w:r>
    </w:p>
  </w:endnote>
  <w:endnote w:type="continuationSeparator" w:id="0">
    <w:p w:rsidR="0065530F" w:rsidRDefault="0065530F" w:rsidP="00655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PMingLiU">
    <w:altName w:val="新細明體"/>
    <w:charset w:val="88"/>
    <w:family w:val="roman"/>
    <w:pitch w:val="variable"/>
    <w:sig w:usb0="A00002FF" w:usb1="28CFFCFA" w:usb2="00000016" w:usb3="00000000" w:csb0="001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30F" w:rsidRDefault="0065530F" w:rsidP="0065530F">
      <w:r>
        <w:separator/>
      </w:r>
    </w:p>
  </w:footnote>
  <w:footnote w:type="continuationSeparator" w:id="0">
    <w:p w:rsidR="0065530F" w:rsidRDefault="0065530F" w:rsidP="006553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3843"/>
      <w:gridCol w:w="1252"/>
      <w:gridCol w:w="3649"/>
    </w:tblGrid>
    <w:tr w:rsidR="0065530F" w:rsidRPr="008E0D90" w:rsidTr="008E0D90">
      <w:trPr>
        <w:trHeight w:val="151"/>
      </w:trPr>
      <w:tc>
        <w:tcPr>
          <w:tcW w:w="2389" w:type="pct"/>
          <w:tcBorders>
            <w:top w:val="nil"/>
            <w:left w:val="nil"/>
            <w:bottom w:val="single" w:sz="4" w:space="0" w:color="4F81BD" w:themeColor="accent1"/>
            <w:right w:val="nil"/>
          </w:tcBorders>
        </w:tcPr>
        <w:p w:rsidR="0065530F" w:rsidRPr="008E0D90" w:rsidRDefault="0065530F">
          <w:pPr>
            <w:pStyle w:val="Header"/>
            <w:spacing w:line="276" w:lineRule="auto"/>
            <w:rPr>
              <w:rFonts w:ascii="Cambria" w:eastAsiaTheme="majorEastAsia" w:hAnsi="Cambria" w:cstheme="majorBidi"/>
              <w:b/>
              <w:bCs/>
              <w:color w:val="4F81BD" w:themeColor="accent1"/>
            </w:rPr>
          </w:pPr>
        </w:p>
      </w:tc>
      <w:tc>
        <w:tcPr>
          <w:tcW w:w="333" w:type="pct"/>
          <w:vMerge w:val="restart"/>
          <w:noWrap/>
          <w:vAlign w:val="center"/>
          <w:hideMark/>
        </w:tcPr>
        <w:p w:rsidR="0065530F" w:rsidRPr="008E0D90" w:rsidRDefault="0065530F" w:rsidP="008E0D90">
          <w:pPr>
            <w:pStyle w:val="NoSpacing"/>
            <w:rPr>
              <w:rFonts w:ascii="Cambria" w:hAnsi="Cambria"/>
              <w:color w:val="4F81BD" w:themeColor="accent1"/>
              <w:szCs w:val="20"/>
            </w:rPr>
          </w:pPr>
          <w:sdt>
            <w:sdtPr>
              <w:rPr>
                <w:rFonts w:ascii="Cambria" w:hAnsi="Cambria"/>
                <w:color w:val="4F81BD" w:themeColor="accent1"/>
              </w:rPr>
              <w:id w:val="95367809"/>
              <w:placeholder>
                <w:docPart w:val="A7487B303D46664C86E8D8E2909F72F3"/>
              </w:placeholder>
              <w:temporary/>
              <w:showingPlcHdr/>
            </w:sdtPr>
            <w:sdtContent>
              <w:r w:rsidRPr="008E0D90">
                <w:rPr>
                  <w:rFonts w:ascii="Cambria" w:hAnsi="Cambria"/>
                  <w:color w:val="4F81BD" w:themeColor="accent1"/>
                </w:rPr>
                <w:t>[Type text]</w:t>
              </w:r>
            </w:sdtContent>
          </w:sdt>
        </w:p>
      </w:tc>
      <w:tc>
        <w:tcPr>
          <w:tcW w:w="2278" w:type="pct"/>
          <w:tcBorders>
            <w:top w:val="nil"/>
            <w:left w:val="nil"/>
            <w:bottom w:val="single" w:sz="4" w:space="0" w:color="4F81BD" w:themeColor="accent1"/>
            <w:right w:val="nil"/>
          </w:tcBorders>
        </w:tcPr>
        <w:p w:rsidR="0065530F" w:rsidRPr="008E0D90" w:rsidRDefault="0065530F">
          <w:pPr>
            <w:pStyle w:val="Header"/>
            <w:spacing w:line="276" w:lineRule="auto"/>
            <w:rPr>
              <w:rFonts w:ascii="Cambria" w:eastAsiaTheme="majorEastAsia" w:hAnsi="Cambria" w:cstheme="majorBidi"/>
              <w:b/>
              <w:bCs/>
              <w:color w:val="4F81BD" w:themeColor="accent1"/>
            </w:rPr>
          </w:pPr>
        </w:p>
      </w:tc>
    </w:tr>
    <w:tr w:rsidR="0065530F" w:rsidRPr="008E0D90" w:rsidTr="008E0D90">
      <w:trPr>
        <w:trHeight w:val="150"/>
      </w:trPr>
      <w:tc>
        <w:tcPr>
          <w:tcW w:w="2389" w:type="pct"/>
          <w:tcBorders>
            <w:top w:val="single" w:sz="4" w:space="0" w:color="4F81BD" w:themeColor="accent1"/>
            <w:left w:val="nil"/>
            <w:bottom w:val="nil"/>
            <w:right w:val="nil"/>
          </w:tcBorders>
        </w:tcPr>
        <w:p w:rsidR="0065530F" w:rsidRPr="008E0D90" w:rsidRDefault="0065530F">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rsidR="0065530F" w:rsidRPr="008E0D90" w:rsidRDefault="0065530F">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rsidR="0065530F" w:rsidRPr="008E0D90" w:rsidRDefault="0065530F">
          <w:pPr>
            <w:pStyle w:val="Header"/>
            <w:spacing w:line="276" w:lineRule="auto"/>
            <w:rPr>
              <w:rFonts w:ascii="Cambria" w:eastAsiaTheme="majorEastAsia" w:hAnsi="Cambria" w:cstheme="majorBidi"/>
              <w:b/>
              <w:bCs/>
              <w:color w:val="4F81BD" w:themeColor="accent1"/>
            </w:rPr>
          </w:pPr>
        </w:p>
      </w:tc>
    </w:tr>
  </w:tbl>
  <w:p w:rsidR="0065530F" w:rsidRDefault="0065530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2061"/>
      <w:gridCol w:w="4816"/>
      <w:gridCol w:w="1867"/>
    </w:tblGrid>
    <w:tr w:rsidR="0065530F" w:rsidRPr="008E0D90" w:rsidTr="008E0D90">
      <w:trPr>
        <w:trHeight w:val="151"/>
      </w:trPr>
      <w:tc>
        <w:tcPr>
          <w:tcW w:w="2389" w:type="pct"/>
          <w:tcBorders>
            <w:top w:val="nil"/>
            <w:left w:val="nil"/>
            <w:bottom w:val="single" w:sz="4" w:space="0" w:color="4F81BD" w:themeColor="accent1"/>
            <w:right w:val="nil"/>
          </w:tcBorders>
        </w:tcPr>
        <w:p w:rsidR="0065530F" w:rsidRPr="008E0D90" w:rsidRDefault="0065530F">
          <w:pPr>
            <w:pStyle w:val="Header"/>
            <w:spacing w:line="276" w:lineRule="auto"/>
            <w:rPr>
              <w:rFonts w:ascii="Cambria" w:eastAsiaTheme="majorEastAsia" w:hAnsi="Cambria" w:cstheme="majorBidi"/>
              <w:b/>
              <w:bCs/>
              <w:color w:val="4F81BD" w:themeColor="accent1"/>
            </w:rPr>
          </w:pPr>
        </w:p>
      </w:tc>
      <w:tc>
        <w:tcPr>
          <w:tcW w:w="333" w:type="pct"/>
          <w:vMerge w:val="restart"/>
          <w:noWrap/>
          <w:vAlign w:val="center"/>
          <w:hideMark/>
        </w:tcPr>
        <w:p w:rsidR="0065530F" w:rsidRPr="0065530F" w:rsidRDefault="0065530F" w:rsidP="008E0D90">
          <w:pPr>
            <w:pStyle w:val="NoSpacing"/>
            <w:rPr>
              <w:rFonts w:ascii="Times New Roman" w:hAnsi="Times New Roman" w:cs="Times New Roman"/>
              <w:color w:val="4F81BD" w:themeColor="accent1"/>
              <w:sz w:val="24"/>
              <w:szCs w:val="24"/>
            </w:rPr>
          </w:pPr>
          <w:r w:rsidRPr="0065530F">
            <w:rPr>
              <w:rFonts w:ascii="Times New Roman" w:hAnsi="Times New Roman" w:cs="Times New Roman"/>
              <w:sz w:val="24"/>
              <w:szCs w:val="24"/>
            </w:rPr>
            <w:t xml:space="preserve"> </w:t>
          </w:r>
          <w:r w:rsidRPr="0065530F">
            <w:rPr>
              <w:rFonts w:ascii="Times New Roman" w:hAnsi="Times New Roman" w:cs="Times New Roman"/>
              <w:sz w:val="24"/>
              <w:szCs w:val="24"/>
            </w:rPr>
            <w:t xml:space="preserve">BCJ 3801, Criminal Evidence and Legal Issues </w:t>
          </w:r>
        </w:p>
      </w:tc>
      <w:tc>
        <w:tcPr>
          <w:tcW w:w="2278" w:type="pct"/>
          <w:tcBorders>
            <w:top w:val="nil"/>
            <w:left w:val="nil"/>
            <w:bottom w:val="single" w:sz="4" w:space="0" w:color="4F81BD" w:themeColor="accent1"/>
            <w:right w:val="nil"/>
          </w:tcBorders>
        </w:tcPr>
        <w:p w:rsidR="0065530F" w:rsidRPr="008E0D90" w:rsidRDefault="0065530F">
          <w:pPr>
            <w:pStyle w:val="Header"/>
            <w:spacing w:line="276" w:lineRule="auto"/>
            <w:rPr>
              <w:rFonts w:ascii="Cambria" w:eastAsiaTheme="majorEastAsia" w:hAnsi="Cambria" w:cstheme="majorBidi"/>
              <w:b/>
              <w:bCs/>
              <w:color w:val="4F81BD" w:themeColor="accent1"/>
            </w:rPr>
          </w:pPr>
        </w:p>
      </w:tc>
    </w:tr>
    <w:tr w:rsidR="0065530F" w:rsidRPr="008E0D90" w:rsidTr="008E0D90">
      <w:trPr>
        <w:trHeight w:val="150"/>
      </w:trPr>
      <w:tc>
        <w:tcPr>
          <w:tcW w:w="2389" w:type="pct"/>
          <w:tcBorders>
            <w:top w:val="single" w:sz="4" w:space="0" w:color="4F81BD" w:themeColor="accent1"/>
            <w:left w:val="nil"/>
            <w:bottom w:val="nil"/>
            <w:right w:val="nil"/>
          </w:tcBorders>
        </w:tcPr>
        <w:p w:rsidR="0065530F" w:rsidRPr="008E0D90" w:rsidRDefault="0065530F">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rsidR="0065530F" w:rsidRPr="008E0D90" w:rsidRDefault="0065530F">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rsidR="0065530F" w:rsidRPr="008E0D90" w:rsidRDefault="0065530F">
          <w:pPr>
            <w:pStyle w:val="Header"/>
            <w:spacing w:line="276" w:lineRule="auto"/>
            <w:rPr>
              <w:rFonts w:ascii="Cambria" w:eastAsiaTheme="majorEastAsia" w:hAnsi="Cambria" w:cstheme="majorBidi"/>
              <w:b/>
              <w:bCs/>
              <w:color w:val="4F81BD" w:themeColor="accent1"/>
            </w:rPr>
          </w:pPr>
        </w:p>
      </w:tc>
    </w:tr>
  </w:tbl>
  <w:p w:rsidR="0065530F" w:rsidRDefault="006553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30F"/>
    <w:rsid w:val="003638C6"/>
    <w:rsid w:val="0065530F"/>
    <w:rsid w:val="00C03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2CDD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530F"/>
    <w:pPr>
      <w:widowControl w:val="0"/>
      <w:autoSpaceDE w:val="0"/>
      <w:autoSpaceDN w:val="0"/>
      <w:adjustRightInd w:val="0"/>
    </w:pPr>
    <w:rPr>
      <w:rFonts w:ascii="Arial" w:hAnsi="Arial" w:cs="Arial"/>
      <w:color w:val="000000"/>
    </w:rPr>
  </w:style>
  <w:style w:type="paragraph" w:styleId="Header">
    <w:name w:val="header"/>
    <w:basedOn w:val="Normal"/>
    <w:link w:val="HeaderChar"/>
    <w:uiPriority w:val="99"/>
    <w:unhideWhenUsed/>
    <w:rsid w:val="0065530F"/>
    <w:pPr>
      <w:tabs>
        <w:tab w:val="center" w:pos="4320"/>
        <w:tab w:val="right" w:pos="8640"/>
      </w:tabs>
    </w:pPr>
  </w:style>
  <w:style w:type="character" w:customStyle="1" w:styleId="HeaderChar">
    <w:name w:val="Header Char"/>
    <w:basedOn w:val="DefaultParagraphFont"/>
    <w:link w:val="Header"/>
    <w:uiPriority w:val="99"/>
    <w:rsid w:val="0065530F"/>
  </w:style>
  <w:style w:type="paragraph" w:styleId="Footer">
    <w:name w:val="footer"/>
    <w:basedOn w:val="Normal"/>
    <w:link w:val="FooterChar"/>
    <w:uiPriority w:val="99"/>
    <w:unhideWhenUsed/>
    <w:rsid w:val="0065530F"/>
    <w:pPr>
      <w:tabs>
        <w:tab w:val="center" w:pos="4320"/>
        <w:tab w:val="right" w:pos="8640"/>
      </w:tabs>
    </w:pPr>
  </w:style>
  <w:style w:type="character" w:customStyle="1" w:styleId="FooterChar">
    <w:name w:val="Footer Char"/>
    <w:basedOn w:val="DefaultParagraphFont"/>
    <w:link w:val="Footer"/>
    <w:uiPriority w:val="99"/>
    <w:rsid w:val="0065530F"/>
  </w:style>
  <w:style w:type="paragraph" w:styleId="NoSpacing">
    <w:name w:val="No Spacing"/>
    <w:link w:val="NoSpacingChar"/>
    <w:qFormat/>
    <w:rsid w:val="0065530F"/>
    <w:rPr>
      <w:rFonts w:ascii="PMingLiU" w:hAnsi="PMingLiU"/>
      <w:sz w:val="22"/>
      <w:szCs w:val="22"/>
    </w:rPr>
  </w:style>
  <w:style w:type="character" w:customStyle="1" w:styleId="NoSpacingChar">
    <w:name w:val="No Spacing Char"/>
    <w:basedOn w:val="DefaultParagraphFont"/>
    <w:link w:val="NoSpacing"/>
    <w:rsid w:val="0065530F"/>
    <w:rPr>
      <w:rFonts w:ascii="PMingLiU" w:hAnsi="PMingLiU"/>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530F"/>
    <w:pPr>
      <w:widowControl w:val="0"/>
      <w:autoSpaceDE w:val="0"/>
      <w:autoSpaceDN w:val="0"/>
      <w:adjustRightInd w:val="0"/>
    </w:pPr>
    <w:rPr>
      <w:rFonts w:ascii="Arial" w:hAnsi="Arial" w:cs="Arial"/>
      <w:color w:val="000000"/>
    </w:rPr>
  </w:style>
  <w:style w:type="paragraph" w:styleId="Header">
    <w:name w:val="header"/>
    <w:basedOn w:val="Normal"/>
    <w:link w:val="HeaderChar"/>
    <w:uiPriority w:val="99"/>
    <w:unhideWhenUsed/>
    <w:rsid w:val="0065530F"/>
    <w:pPr>
      <w:tabs>
        <w:tab w:val="center" w:pos="4320"/>
        <w:tab w:val="right" w:pos="8640"/>
      </w:tabs>
    </w:pPr>
  </w:style>
  <w:style w:type="character" w:customStyle="1" w:styleId="HeaderChar">
    <w:name w:val="Header Char"/>
    <w:basedOn w:val="DefaultParagraphFont"/>
    <w:link w:val="Header"/>
    <w:uiPriority w:val="99"/>
    <w:rsid w:val="0065530F"/>
  </w:style>
  <w:style w:type="paragraph" w:styleId="Footer">
    <w:name w:val="footer"/>
    <w:basedOn w:val="Normal"/>
    <w:link w:val="FooterChar"/>
    <w:uiPriority w:val="99"/>
    <w:unhideWhenUsed/>
    <w:rsid w:val="0065530F"/>
    <w:pPr>
      <w:tabs>
        <w:tab w:val="center" w:pos="4320"/>
        <w:tab w:val="right" w:pos="8640"/>
      </w:tabs>
    </w:pPr>
  </w:style>
  <w:style w:type="character" w:customStyle="1" w:styleId="FooterChar">
    <w:name w:val="Footer Char"/>
    <w:basedOn w:val="DefaultParagraphFont"/>
    <w:link w:val="Footer"/>
    <w:uiPriority w:val="99"/>
    <w:rsid w:val="0065530F"/>
  </w:style>
  <w:style w:type="paragraph" w:styleId="NoSpacing">
    <w:name w:val="No Spacing"/>
    <w:link w:val="NoSpacingChar"/>
    <w:qFormat/>
    <w:rsid w:val="0065530F"/>
    <w:rPr>
      <w:rFonts w:ascii="PMingLiU" w:hAnsi="PMingLiU"/>
      <w:sz w:val="22"/>
      <w:szCs w:val="22"/>
    </w:rPr>
  </w:style>
  <w:style w:type="character" w:customStyle="1" w:styleId="NoSpacingChar">
    <w:name w:val="No Spacing Char"/>
    <w:basedOn w:val="DefaultParagraphFont"/>
    <w:link w:val="NoSpacing"/>
    <w:rsid w:val="0065530F"/>
    <w:rPr>
      <w:rFonts w:ascii="PMingLiU" w:hAnsi="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7487B303D46664C86E8D8E2909F72F3"/>
        <w:category>
          <w:name w:val="General"/>
          <w:gallery w:val="placeholder"/>
        </w:category>
        <w:types>
          <w:type w:val="bbPlcHdr"/>
        </w:types>
        <w:behaviors>
          <w:behavior w:val="content"/>
        </w:behaviors>
        <w:guid w:val="{1FCFA0D7-32EA-6049-8BFC-8A14903BC823}"/>
      </w:docPartPr>
      <w:docPartBody>
        <w:p w:rsidR="00000000" w:rsidRDefault="003569DB" w:rsidP="003569DB">
          <w:pPr>
            <w:pStyle w:val="A7487B303D46664C86E8D8E2909F72F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PMingLiU">
    <w:altName w:val="新細明體"/>
    <w:charset w:val="88"/>
    <w:family w:val="roman"/>
    <w:pitch w:val="variable"/>
    <w:sig w:usb0="A00002FF" w:usb1="28CFFCFA" w:usb2="00000016" w:usb3="00000000" w:csb0="001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9DB"/>
    <w:rsid w:val="00356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487B303D46664C86E8D8E2909F72F3">
    <w:name w:val="A7487B303D46664C86E8D8E2909F72F3"/>
    <w:rsid w:val="003569DB"/>
  </w:style>
  <w:style w:type="paragraph" w:customStyle="1" w:styleId="9BF2D9707C5D474788DE7C174B0722D4">
    <w:name w:val="9BF2D9707C5D474788DE7C174B0722D4"/>
    <w:rsid w:val="003569D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487B303D46664C86E8D8E2909F72F3">
    <w:name w:val="A7487B303D46664C86E8D8E2909F72F3"/>
    <w:rsid w:val="003569DB"/>
  </w:style>
  <w:style w:type="paragraph" w:customStyle="1" w:styleId="9BF2D9707C5D474788DE7C174B0722D4">
    <w:name w:val="9BF2D9707C5D474788DE7C174B0722D4"/>
    <w:rsid w:val="003569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AE63A-0F34-8342-AB43-B71024164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475</Words>
  <Characters>2714</Characters>
  <Application>Microsoft Macintosh Word</Application>
  <DocSecurity>0</DocSecurity>
  <Lines>22</Lines>
  <Paragraphs>6</Paragraphs>
  <ScaleCrop>false</ScaleCrop>
  <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Noel</dc:creator>
  <cp:keywords/>
  <dc:description/>
  <cp:lastModifiedBy>Don Noel</cp:lastModifiedBy>
  <cp:revision>1</cp:revision>
  <dcterms:created xsi:type="dcterms:W3CDTF">2016-06-22T18:41:00Z</dcterms:created>
  <dcterms:modified xsi:type="dcterms:W3CDTF">2016-06-22T18:55:00Z</dcterms:modified>
</cp:coreProperties>
</file>